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3B19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Start w:id="1" w:name="z143"/>
      <w:bookmarkEnd w:id="0"/>
      <w:r w:rsidRPr="009648AC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Коммунальное государственное учреждение «Основная средняя школа №122 </w:t>
      </w:r>
      <w:r w:rsidRPr="009648AC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отдела образования города Костаная» Управления образования акимата Костанайской области</w:t>
      </w:r>
      <w:r w:rsidRPr="009648AC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 110000, г. Костанай, улица Белинского, 5, телефоны для справок: 8 (7142) 731554, 8 (7142) 731645,  электронный адрес: </w:t>
      </w:r>
      <w:bookmarkEnd w:id="1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fldChar w:fldCharType="begin"/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instrText>HYPERLINK "mailto:ossh122@kst-goo.kz"</w:instrTex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fldChar w:fldCharType="separate"/>
      </w:r>
      <w:r w:rsidRPr="009648AC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ossh122@kst-goo.kz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fldChar w:fldCharType="end"/>
      </w: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объявляет конкурс на занятие вакантной  должности </w:t>
      </w:r>
      <w:bookmarkStart w:id="2" w:name="z144"/>
      <w:bookmarkEnd w:id="2"/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заместитель руководителя по воспитательной работе на 1 ставку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Должностные обязанности: </w:t>
      </w:r>
    </w:p>
    <w:p w14:paraId="6736EF1E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организацию воспитательного процесса;</w:t>
      </w:r>
    </w:p>
    <w:p w14:paraId="41804537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организует текущее и перспективное планирование воспитательной работы;</w:t>
      </w:r>
    </w:p>
    <w:p w14:paraId="70EC175C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14:paraId="2C491018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09FB4350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осуществляет систематический контроль за качеством содержания и проведения воспитательного процесса;</w:t>
      </w:r>
    </w:p>
    <w:p w14:paraId="0751F855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6EB0850E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04ED626D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толерантную культуру поведения всех участников образовательного процесса;</w:t>
      </w:r>
    </w:p>
    <w:p w14:paraId="21E59849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000FF434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новые формы школьно-родительских отношений, полное взаимодействие школы и семьи;</w:t>
      </w:r>
    </w:p>
    <w:p w14:paraId="7F180D88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осуществляет контроль за состоянием медицинского обслуживания обучающихся;</w:t>
      </w:r>
    </w:p>
    <w:p w14:paraId="58CC25C6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применяет информационно-коммуникационные технологии при проведении воспитательных мероприятий;</w:t>
      </w:r>
    </w:p>
    <w:p w14:paraId="2AD1FEDD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развивает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киберкультуру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(использует возможности компьютерных технологий) и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кибергигиену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(имеет навыки и знания работы в сети интернет);</w:t>
      </w:r>
    </w:p>
    <w:p w14:paraId="552B2745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участие обучающихся, педагогов в конкурсах, слетах, конференциях;</w:t>
      </w:r>
    </w:p>
    <w:p w14:paraId="738E6ABD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проводит профориентационную работу;</w:t>
      </w:r>
    </w:p>
    <w:p w14:paraId="39A1CB59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качественную и своевременную сдачу отчетной документации;</w:t>
      </w:r>
    </w:p>
    <w:p w14:paraId="0F02E462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организовывает и проводит педагогические консилиумы для родителей;</w:t>
      </w:r>
    </w:p>
    <w:p w14:paraId="7D004F47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организует работы школьного парламента,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дебатного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движения, ученического самоуправления, детской организации "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Жас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қыран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", "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Жас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ұлан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";</w:t>
      </w:r>
    </w:p>
    <w:p w14:paraId="0FEE422B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426D2A56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координирует работу по созданию и обеспечению деятельности ассоциации выпускников организации образования;</w:t>
      </w:r>
    </w:p>
    <w:p w14:paraId="70FE005A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взаимодействует с ветеранами педагогического труда;</w:t>
      </w:r>
    </w:p>
    <w:p w14:paraId="5B60781A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организует работу музея организации образования;</w:t>
      </w:r>
    </w:p>
    <w:p w14:paraId="1EEC5D95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организовывает туристические походы и экскурсии;</w:t>
      </w:r>
    </w:p>
    <w:p w14:paraId="6CCED253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обеспечивает формирование у обучающихся патриотического воспитания, навыков делового общения, культуры питания;</w:t>
      </w:r>
    </w:p>
    <w:p w14:paraId="5567B901" w14:textId="77777777" w:rsidR="009648AC" w:rsidRPr="009648AC" w:rsidRDefault="009648AC" w:rsidP="00964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07314923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Должен знать: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bookmarkStart w:id="3" w:name="z1867"/>
      <w:bookmarkEnd w:id="3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     Конституцию Республики Казахстан, Трудовой Кодекс 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 и иные нормативные правовые акты, определяющие направления и перспективы развития образования;</w:t>
      </w:r>
    </w:p>
    <w:p w14:paraId="08CF7B2A" w14:textId="77777777" w:rsidR="009648AC" w:rsidRPr="009648AC" w:rsidRDefault="009648AC" w:rsidP="00964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основы педагогики и психологии;</w:t>
      </w:r>
    </w:p>
    <w:p w14:paraId="1AB4BD9F" w14:textId="77777777" w:rsidR="009648AC" w:rsidRPr="009648AC" w:rsidRDefault="009648AC" w:rsidP="00964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государственный общеобязательный стандарт образования, достижения педагогической науки и практики;</w:t>
      </w:r>
    </w:p>
    <w:p w14:paraId="22DB3B8E" w14:textId="77777777" w:rsidR="009648AC" w:rsidRPr="009648AC" w:rsidRDefault="009648AC" w:rsidP="00964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нормы педагогической этики;</w:t>
      </w:r>
    </w:p>
    <w:p w14:paraId="4F88724E" w14:textId="77777777" w:rsidR="009648AC" w:rsidRPr="009648AC" w:rsidRDefault="009648AC" w:rsidP="00964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основы экономики, финансово-хозяйственной деятельности;</w:t>
      </w:r>
    </w:p>
    <w:p w14:paraId="4095EB42" w14:textId="77777777" w:rsidR="009648AC" w:rsidRPr="009648AC" w:rsidRDefault="009648AC" w:rsidP="00964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правила безопасности и охраны труда, противопожарной защиты, санитарные правила и нормы.</w:t>
      </w:r>
    </w:p>
    <w:p w14:paraId="526F2369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Размер должностного оклада: от 165 564 тенге в зависимости от стажа и имеющейся категории. 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Требования к квалификации: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и (или) наличие квалификационной категории "заместитель руководителя 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Прием документов осуществляется с 27 декабря 2022 года по 06 января    2023 года </w:t>
      </w:r>
    </w:p>
    <w:p w14:paraId="0CAE4438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4" w:name="z148"/>
      <w:r w:rsidRPr="009648AC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Необходимые документы для участия в конкурсе:</w:t>
      </w:r>
      <w:bookmarkEnd w:id="4"/>
    </w:p>
    <w:p w14:paraId="147BE05A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1) заявление об участии в конкурсе с указанием перечня прилагаемых документов по форме согласно </w:t>
      </w:r>
      <w:hyperlink r:id="rId5" w:anchor="z469" w:history="1">
        <w:r w:rsidRPr="009648AC">
          <w:rPr>
            <w:rFonts w:eastAsia="Times New Roman" w:cs="Times New Roman"/>
            <w:color w:val="0A79A8"/>
            <w:kern w:val="0"/>
            <w:szCs w:val="28"/>
            <w:lang w:eastAsia="ru-RU"/>
            <w14:ligatures w14:val="none"/>
          </w:rPr>
          <w:t>приложению 10</w:t>
        </w:r>
      </w:hyperlink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к настоящим Правилам;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2) документ, удостоверяющий личность либо электронный документ из сервиса цифровых документов (для идентификации);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5) копию документа, подтверждающую трудовую деятельность (при наличии);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6) справку о состоянии здоровья по форме, утвержденной </w:t>
      </w:r>
      <w:hyperlink r:id="rId6" w:anchor="z4" w:history="1">
        <w:r w:rsidRPr="009648AC">
          <w:rPr>
            <w:rFonts w:eastAsia="Times New Roman" w:cs="Times New Roman"/>
            <w:color w:val="0A79A8"/>
            <w:kern w:val="0"/>
            <w:szCs w:val="28"/>
            <w:lang w:eastAsia="ru-RU"/>
            <w14:ligatures w14:val="none"/>
          </w:rPr>
          <w:t>приказом</w:t>
        </w:r>
      </w:hyperlink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7) справку с психоневрологической организации;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8) справку с наркологической организации;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Certificate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in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English Language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Teaching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to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Adults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 Cambridge) PASS A; DELTA (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Diploma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in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English Language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Teaching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to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Adults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Pass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and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above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или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айелтс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(IELTS) – 6,5 баллов; или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тойфл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(TOEFL) (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іnternet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Based Test (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іBT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)) – 60 – 65 баллов;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11) педагоги, приступившие к педагогической деятельности в организации технического и профессионального, </w:t>
      </w:r>
      <w:proofErr w:type="spellStart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послесреднего</w:t>
      </w:r>
      <w:proofErr w:type="spellEnd"/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7" w:anchor="z484" w:history="1">
        <w:r w:rsidRPr="009648AC">
          <w:rPr>
            <w:rFonts w:eastAsia="Times New Roman" w:cs="Times New Roman"/>
            <w:color w:val="0A79A8"/>
            <w:kern w:val="0"/>
            <w:szCs w:val="28"/>
            <w:lang w:eastAsia="ru-RU"/>
            <w14:ligatures w14:val="none"/>
          </w:rPr>
          <w:t>приложению 11</w:t>
        </w:r>
      </w:hyperlink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13) видеопрезентация для кандидата без стажа продолжительностью не менее 15 минут, с минимальным разрешением – 720 x 480.</w:t>
      </w:r>
    </w:p>
    <w:p w14:paraId="6F5AA586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3920"/>
      </w:tblGrid>
      <w:tr w:rsidR="009648AC" w:rsidRPr="009648AC" w14:paraId="53D0961E" w14:textId="77777777" w:rsidTr="009648AC">
        <w:tc>
          <w:tcPr>
            <w:tcW w:w="0" w:type="auto"/>
            <w:shd w:val="clear" w:color="auto" w:fill="FFFFFF"/>
            <w:hideMark/>
          </w:tcPr>
          <w:p w14:paraId="038CF4CD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Приложение 10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к Правилам назначения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на должности, освобождения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от должностей первых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руководителей и педагогов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государственных организаций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81E55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9648AC" w:rsidRPr="009648AC" w14:paraId="24659FEF" w14:textId="77777777" w:rsidTr="009648AC">
        <w:tc>
          <w:tcPr>
            <w:tcW w:w="0" w:type="auto"/>
            <w:shd w:val="clear" w:color="auto" w:fill="FFFFFF"/>
            <w:hideMark/>
          </w:tcPr>
          <w:p w14:paraId="041BE4AE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D208A47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5" w:name="z470"/>
            <w:bookmarkEnd w:id="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Форма</w:t>
            </w:r>
          </w:p>
        </w:tc>
      </w:tr>
      <w:tr w:rsidR="009648AC" w:rsidRPr="009648AC" w14:paraId="28972A94" w14:textId="77777777" w:rsidTr="009648AC">
        <w:tc>
          <w:tcPr>
            <w:tcW w:w="0" w:type="auto"/>
            <w:shd w:val="clear" w:color="auto" w:fill="FFFFFF"/>
            <w:hideMark/>
          </w:tcPr>
          <w:p w14:paraId="69B55B01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D7124A1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6" w:name="z471"/>
            <w:bookmarkEnd w:id="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____________________________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государственный орган,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объявивший конкурс</w:t>
            </w:r>
          </w:p>
        </w:tc>
      </w:tr>
    </w:tbl>
    <w:p w14:paraId="4A492D6E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     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Ф.И.О. кандидата (при его наличии), ИИН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(должность, место работы)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Фактическое место проживания, адрес прописки, контактный телефон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Заявление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Прошу допустить меня к конкурсу на занятие вакантной/временно вакантной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должности (нужное подчеркнуть)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наименование организаций образования, адрес (область, район, город\село)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В настоящее время работаю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должность, наименование организации, адрес (область, район, город\село)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Сообщаю о себе следующие сведения: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Образование: высшее или послевузовское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051"/>
        <w:gridCol w:w="3227"/>
      </w:tblGrid>
      <w:tr w:rsidR="009648AC" w:rsidRPr="009648AC" w14:paraId="0F6D505F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0C19B" w14:textId="77777777" w:rsidR="009648AC" w:rsidRPr="009648AC" w:rsidRDefault="009648AC" w:rsidP="009648AC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7" w:name="z476"/>
            <w:bookmarkStart w:id="8" w:name="z477"/>
            <w:bookmarkStart w:id="9" w:name="z478"/>
            <w:bookmarkEnd w:id="7"/>
            <w:bookmarkEnd w:id="8"/>
            <w:bookmarkEnd w:id="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03FAF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Период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7F777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Специальность по диплому</w:t>
            </w:r>
          </w:p>
        </w:tc>
      </w:tr>
      <w:tr w:rsidR="009648AC" w:rsidRPr="009648AC" w14:paraId="581A55A5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11291" w14:textId="77777777" w:rsidR="009648AC" w:rsidRPr="009648AC" w:rsidRDefault="009648AC" w:rsidP="009648AC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23E82" w14:textId="77777777" w:rsidR="009648AC" w:rsidRPr="009648AC" w:rsidRDefault="009648AC" w:rsidP="009648AC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4E88D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Скачать</w:t>
            </w:r>
          </w:p>
        </w:tc>
      </w:tr>
    </w:tbl>
    <w:p w14:paraId="05546E7E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     Наличие квалификационной категории (дата присвоения (подтверждения)):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Стаж педагогической работы: 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Имею следующие результаты работы: 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Награды, звания, степень, ученая степень, ученое звание,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а также дополнительные сведения (при наличии)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631"/>
      </w:tblGrid>
      <w:tr w:rsidR="009648AC" w:rsidRPr="009648AC" w14:paraId="77DD7279" w14:textId="77777777" w:rsidTr="009648AC">
        <w:tc>
          <w:tcPr>
            <w:tcW w:w="0" w:type="auto"/>
            <w:shd w:val="clear" w:color="auto" w:fill="FFFFFF"/>
            <w:hideMark/>
          </w:tcPr>
          <w:p w14:paraId="131F7932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9792717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0" w:name="z484"/>
            <w:bookmarkEnd w:id="1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Приложение 11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к Правилам назначения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на должности, освобождения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от должностей первых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руководителей и педагогов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государственных организаций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образования</w:t>
            </w:r>
          </w:p>
        </w:tc>
      </w:tr>
      <w:tr w:rsidR="009648AC" w:rsidRPr="009648AC" w14:paraId="7910C2AC" w14:textId="77777777" w:rsidTr="009648AC">
        <w:tc>
          <w:tcPr>
            <w:tcW w:w="0" w:type="auto"/>
            <w:shd w:val="clear" w:color="auto" w:fill="FFFFFF"/>
            <w:hideMark/>
          </w:tcPr>
          <w:p w14:paraId="057D72FD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8B0FE18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Форма</w:t>
            </w:r>
          </w:p>
        </w:tc>
      </w:tr>
    </w:tbl>
    <w:p w14:paraId="1309262A" w14:textId="77777777" w:rsidR="009648AC" w:rsidRPr="009648AC" w:rsidRDefault="009648AC" w:rsidP="009648AC">
      <w:pPr>
        <w:spacing w:after="0"/>
        <w:rPr>
          <w:rFonts w:eastAsia="Times New Roman" w:cs="Times New Roman"/>
          <w:vanish/>
          <w:kern w:val="0"/>
          <w:szCs w:val="28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803"/>
      </w:tblGrid>
      <w:tr w:rsidR="009648AC" w:rsidRPr="009648AC" w14:paraId="5FB48126" w14:textId="77777777" w:rsidTr="009648AC">
        <w:tc>
          <w:tcPr>
            <w:tcW w:w="0" w:type="auto"/>
            <w:shd w:val="clear" w:color="auto" w:fill="FFFFFF"/>
            <w:hideMark/>
          </w:tcPr>
          <w:p w14:paraId="6109DF77" w14:textId="77777777" w:rsidR="009648AC" w:rsidRPr="009648AC" w:rsidRDefault="009648AC" w:rsidP="009648AC">
            <w:pPr>
              <w:spacing w:after="150"/>
              <w:jc w:val="right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Приложение 11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к Правилам назначения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на должности, освобождения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от должностей первых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руководителей и педагогов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государственных организаций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EB9A3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9648AC" w:rsidRPr="009648AC" w14:paraId="7D6DE5A9" w14:textId="77777777" w:rsidTr="009648AC">
        <w:tc>
          <w:tcPr>
            <w:tcW w:w="0" w:type="auto"/>
            <w:shd w:val="clear" w:color="auto" w:fill="FFFFFF"/>
            <w:hideMark/>
          </w:tcPr>
          <w:p w14:paraId="2ACB6DF7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9466A6E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1" w:name="z485"/>
            <w:bookmarkEnd w:id="1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Форма</w:t>
            </w:r>
          </w:p>
        </w:tc>
      </w:tr>
    </w:tbl>
    <w:p w14:paraId="7C106D37" w14:textId="77777777" w:rsidR="009648AC" w:rsidRPr="009648AC" w:rsidRDefault="009648AC" w:rsidP="009648AC">
      <w:pPr>
        <w:shd w:val="clear" w:color="auto" w:fill="FFFFFF"/>
        <w:spacing w:before="150" w:after="150" w:line="600" w:lineRule="atLeast"/>
        <w:outlineLvl w:val="2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Оценочный лист кандидата на вакантную или временно вакантную должность педагога</w:t>
      </w: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br/>
        <w:t>__________________________________________________________________</w:t>
      </w: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br/>
        <w:t>(фамилия, имя, отчество (при его наличии))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970"/>
        <w:gridCol w:w="2781"/>
        <w:gridCol w:w="3222"/>
      </w:tblGrid>
      <w:tr w:rsidR="009648AC" w:rsidRPr="009648AC" w14:paraId="20566F28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ADBAE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2" w:name="z488"/>
            <w:bookmarkStart w:id="13" w:name="z489"/>
            <w:bookmarkStart w:id="14" w:name="z491"/>
            <w:bookmarkStart w:id="15" w:name="z492"/>
            <w:bookmarkEnd w:id="12"/>
            <w:bookmarkEnd w:id="13"/>
            <w:bookmarkEnd w:id="14"/>
            <w:bookmarkEnd w:id="1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A700F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9E517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65DBA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Кол-во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(от 1 до 20)</w:t>
            </w:r>
          </w:p>
        </w:tc>
      </w:tr>
      <w:tr w:rsidR="009648AC" w:rsidRPr="009648AC" w14:paraId="72ECA141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3090E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6" w:name="z494"/>
            <w:bookmarkStart w:id="17" w:name="z495"/>
            <w:bookmarkStart w:id="18" w:name="z500"/>
            <w:bookmarkStart w:id="19" w:name="z501"/>
            <w:bookmarkEnd w:id="16"/>
            <w:bookmarkEnd w:id="17"/>
            <w:bookmarkEnd w:id="18"/>
            <w:bookmarkEnd w:id="1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F286A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E4B8B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4CF98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Техническое и профессиональное = 1 балл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20" w:name="z497"/>
            <w:bookmarkEnd w:id="2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Высшее очное = 2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21" w:name="z498"/>
            <w:bookmarkEnd w:id="2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Высшее очное с отличием = 3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22" w:name="z499"/>
            <w:bookmarkEnd w:id="22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Магистр = 5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Высшее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заочное/дистанционное = минус 2 балла</w:t>
            </w:r>
          </w:p>
        </w:tc>
      </w:tr>
      <w:tr w:rsidR="009648AC" w:rsidRPr="009648AC" w14:paraId="4EFA8237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2CCD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23" w:name="z503"/>
            <w:bookmarkStart w:id="24" w:name="z504"/>
            <w:bookmarkStart w:id="25" w:name="z507"/>
            <w:bookmarkStart w:id="26" w:name="z508"/>
            <w:bookmarkEnd w:id="23"/>
            <w:bookmarkEnd w:id="24"/>
            <w:bookmarkEnd w:id="25"/>
            <w:bookmarkEnd w:id="2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AADC8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9AE7E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7F3A3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PHD-доктор = 10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27" w:name="z506"/>
            <w:bookmarkEnd w:id="2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Доктор наук = 10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Кандидат наук = 10 баллов</w:t>
            </w:r>
          </w:p>
        </w:tc>
      </w:tr>
      <w:tr w:rsidR="009648AC" w:rsidRPr="009648AC" w14:paraId="5650DEA3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25530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28" w:name="z510"/>
            <w:bookmarkStart w:id="29" w:name="z511"/>
            <w:bookmarkStart w:id="30" w:name="z512"/>
            <w:bookmarkStart w:id="31" w:name="z513"/>
            <w:bookmarkEnd w:id="28"/>
            <w:bookmarkEnd w:id="29"/>
            <w:bookmarkEnd w:id="30"/>
            <w:bookmarkEnd w:id="3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B1125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D71E9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7DDB2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квалификационная категория "педагог" плюс 5 баллов</w:t>
            </w:r>
          </w:p>
        </w:tc>
      </w:tr>
      <w:tr w:rsidR="009648AC" w:rsidRPr="009648AC" w14:paraId="108E6DE7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9FF7C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32" w:name="z515"/>
            <w:bookmarkStart w:id="33" w:name="z516"/>
            <w:bookmarkStart w:id="34" w:name="z523"/>
            <w:bookmarkStart w:id="35" w:name="z524"/>
            <w:bookmarkEnd w:id="32"/>
            <w:bookmarkEnd w:id="33"/>
            <w:bookmarkEnd w:id="34"/>
            <w:bookmarkEnd w:id="3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B23F2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EC3F8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0DEC2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2 категория = 1 балл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36" w:name="z518"/>
            <w:bookmarkEnd w:id="3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 категория = 2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37" w:name="z519"/>
            <w:bookmarkEnd w:id="3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Высшая категория = 3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38" w:name="z520"/>
            <w:bookmarkEnd w:id="3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Педагог-модератор = 3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39" w:name="z521"/>
            <w:bookmarkEnd w:id="3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Педагог-эксперт = 5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40" w:name="z522"/>
            <w:bookmarkEnd w:id="4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Педагог-исследователь = 7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Педагог-мастер = 10 баллов</w:t>
            </w:r>
          </w:p>
        </w:tc>
      </w:tr>
      <w:tr w:rsidR="009648AC" w:rsidRPr="009648AC" w14:paraId="76BDA133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AFDF3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41" w:name="z526"/>
            <w:bookmarkStart w:id="42" w:name="z527"/>
            <w:bookmarkStart w:id="43" w:name="z530"/>
            <w:bookmarkStart w:id="44" w:name="z531"/>
            <w:bookmarkEnd w:id="41"/>
            <w:bookmarkEnd w:id="42"/>
            <w:bookmarkEnd w:id="43"/>
            <w:bookmarkEnd w:id="44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D349B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81CA4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F7CA4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Методист (стаж в должности не менее 2 лет) = 1 балл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45" w:name="z529"/>
            <w:bookmarkEnd w:id="4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заместитель директора (стаж в должности не менее 2 лет) = 3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директор (стаж в должности не менее 2 лет) = 5 баллов</w:t>
            </w:r>
          </w:p>
        </w:tc>
      </w:tr>
      <w:tr w:rsidR="009648AC" w:rsidRPr="009648AC" w14:paraId="5E54B766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E2B05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46" w:name="z533"/>
            <w:bookmarkStart w:id="47" w:name="z534"/>
            <w:bookmarkStart w:id="48" w:name="z536"/>
            <w:bookmarkStart w:id="49" w:name="z537"/>
            <w:bookmarkEnd w:id="46"/>
            <w:bookmarkEnd w:id="47"/>
            <w:bookmarkEnd w:id="48"/>
            <w:bookmarkEnd w:id="4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544A4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74202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C3F49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Результаты педагогической/ профессиональной практики "отлично" = 1 балл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"хорошо" = 0,5 балла</w:t>
            </w:r>
          </w:p>
        </w:tc>
      </w:tr>
      <w:tr w:rsidR="009648AC" w:rsidRPr="009648AC" w14:paraId="7DBFE001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CA2D6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50" w:name="z539"/>
            <w:bookmarkStart w:id="51" w:name="z540"/>
            <w:bookmarkStart w:id="52" w:name="z542"/>
            <w:bookmarkStart w:id="53" w:name="z543"/>
            <w:bookmarkEnd w:id="50"/>
            <w:bookmarkEnd w:id="51"/>
            <w:bookmarkEnd w:id="52"/>
            <w:bookmarkEnd w:id="53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FE354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Рекомендательное письмо с предыдущего места работы (по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должности педагога) или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50E376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 xml:space="preserve">Рекомендательное письмо (организация образования, объявившая конкурс самостоятельно делает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2E675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Наличие положительного рекомендательного письма = 3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Негативное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рекомендательное письмо = минус 3 баллов</w:t>
            </w:r>
          </w:p>
        </w:tc>
      </w:tr>
      <w:tr w:rsidR="009648AC" w:rsidRPr="009648AC" w14:paraId="49491CDE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18DD5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54" w:name="z545"/>
            <w:bookmarkStart w:id="55" w:name="z548"/>
            <w:bookmarkStart w:id="56" w:name="z554"/>
            <w:bookmarkStart w:id="57" w:name="z555"/>
            <w:bookmarkEnd w:id="54"/>
            <w:bookmarkEnd w:id="55"/>
            <w:bookmarkEnd w:id="56"/>
            <w:bookmarkEnd w:id="5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B0DCD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D611E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- дипломы, грамоты победителей олимпиад и конкурсов, научных проектов обучающихся;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58" w:name="z547"/>
            <w:bookmarkEnd w:id="5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- дипломы, грамоты победителей олимпиад и конкурсов учителя;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38819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призеры олимпиад и конкурсов = 0,5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59" w:name="z550"/>
            <w:bookmarkEnd w:id="5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научных проектов = 1 балл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60" w:name="z551"/>
            <w:bookmarkEnd w:id="6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призеры олимпиад и конкурсов = 3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61" w:name="z552"/>
            <w:bookmarkEnd w:id="6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участник конкурса "Лучший педагог" = 1 балл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62" w:name="z553"/>
            <w:bookmarkEnd w:id="62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призер конкурса "Лучший педагог" = 5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обладатель медали "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Қазақстан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сіңірген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ұстазы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" = 10 баллов</w:t>
            </w:r>
          </w:p>
        </w:tc>
      </w:tr>
      <w:tr w:rsidR="009648AC" w:rsidRPr="009648AC" w14:paraId="5C069B97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55F2C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63" w:name="z557"/>
            <w:bookmarkStart w:id="64" w:name="z558"/>
            <w:bookmarkStart w:id="65" w:name="z561"/>
            <w:bookmarkStart w:id="66" w:name="z562"/>
            <w:bookmarkEnd w:id="63"/>
            <w:bookmarkEnd w:id="64"/>
            <w:bookmarkEnd w:id="65"/>
            <w:bookmarkEnd w:id="6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0CB63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77BD7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6D002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автор или соавтор учебников и (или) УМК, включенных в перечень МОН РК = 5 баллов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67" w:name="z560"/>
            <w:bookmarkEnd w:id="6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автор или соавтор учебников и (или) УМК, включенных в перечень РУМС = 2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Scopus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3 балла</w:t>
            </w:r>
          </w:p>
        </w:tc>
      </w:tr>
      <w:tr w:rsidR="009648AC" w:rsidRPr="009648AC" w14:paraId="15655EEE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BD8E9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68" w:name="z564"/>
            <w:bookmarkStart w:id="69" w:name="z565"/>
            <w:bookmarkStart w:id="70" w:name="z570"/>
            <w:bookmarkStart w:id="71" w:name="z571"/>
            <w:bookmarkEnd w:id="68"/>
            <w:bookmarkEnd w:id="69"/>
            <w:bookmarkEnd w:id="70"/>
            <w:bookmarkEnd w:id="7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D0916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24B71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4D53D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наставник = 0,5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72" w:name="z567"/>
            <w:bookmarkEnd w:id="72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руководство МО = 2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73" w:name="z568"/>
            <w:bookmarkEnd w:id="73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преподавание на 2 языках, русский/казахский = 2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74" w:name="z569"/>
            <w:bookmarkEnd w:id="74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иностранный/русский, иностранный/казахский) = 3 балла,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преподавание на 3 языках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(казахский, русский, иностранный) = 5 баллов</w:t>
            </w:r>
          </w:p>
        </w:tc>
      </w:tr>
      <w:tr w:rsidR="009648AC" w:rsidRPr="009648AC" w14:paraId="48BE3537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78BCD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75" w:name="z573"/>
            <w:bookmarkStart w:id="76" w:name="z605"/>
            <w:bookmarkStart w:id="77" w:name="z610"/>
            <w:bookmarkStart w:id="78" w:name="z611"/>
            <w:bookmarkEnd w:id="75"/>
            <w:bookmarkEnd w:id="76"/>
            <w:bookmarkEnd w:id="77"/>
            <w:bookmarkEnd w:id="7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B3247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4C2E7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-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сертификаты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предметной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подготовки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;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79" w:name="z575"/>
            <w:bookmarkEnd w:id="7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-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цифровую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грамотность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0" w:name="z576"/>
            <w:bookmarkEnd w:id="8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КАЗТЕСТ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1" w:name="z577"/>
            <w:bookmarkEnd w:id="8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IELTS;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2" w:name="z578"/>
            <w:bookmarkEnd w:id="82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TOEFL;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3" w:name="z579"/>
            <w:bookmarkEnd w:id="83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DELF;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4" w:name="z580"/>
            <w:bookmarkEnd w:id="84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Goethe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Zertifikat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,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обучение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по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программам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Основы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программирования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Python", 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Обучение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работе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Microsoft"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5" w:name="z581"/>
            <w:bookmarkEnd w:id="85"/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Курсера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6" w:name="z582"/>
            <w:bookmarkEnd w:id="8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Международные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курсы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: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7" w:name="z583"/>
            <w:bookmarkEnd w:id="8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TEFL Cambridge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8" w:name="z584"/>
            <w:bookmarkEnd w:id="8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"CELTA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9" w:name="z585"/>
            <w:bookmarkEnd w:id="8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(Certificate in Teaching English to Speakers of Other Languages)"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0" w:name="z586"/>
            <w:bookmarkEnd w:id="9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CELT-P (Certificate in English Language Teaching – Primary)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1" w:name="z587"/>
            <w:bookmarkEnd w:id="9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DELTA (Diploma in Teaching English to Speakers of Other Languages)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2" w:name="z588"/>
            <w:bookmarkEnd w:id="92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CELT-S (Certificate in English Language Teaching – Secondary)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3" w:name="z589"/>
            <w:bookmarkEnd w:id="93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"TKT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4" w:name="z590"/>
            <w:bookmarkEnd w:id="94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Teaching Knowledge Test"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5" w:name="z591"/>
            <w:bookmarkEnd w:id="9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Certificate in EMI Skills (English as a Medium of Instruction)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6" w:name="z592"/>
            <w:bookmarkEnd w:id="9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Teacher of English to Speakers of Other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lastRenderedPageBreak/>
              <w:t>Languages (TESOL)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7" w:name="z593"/>
            <w:bookmarkEnd w:id="9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"TESOL"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8" w:name="z594"/>
            <w:bookmarkEnd w:id="9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Certificate in teaching English for young learners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9" w:name="z595"/>
            <w:bookmarkEnd w:id="9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International House Certificate in Teaching English as a Foreign Language (IHC)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0" w:name="z596"/>
            <w:bookmarkEnd w:id="10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IHCYLT - International House Certificate In Teaching Young Learners and Teenagers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1" w:name="z597"/>
            <w:bookmarkEnd w:id="10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Becoming a Better Teacher: Exploring Professional Development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2" w:name="z598"/>
            <w:bookmarkEnd w:id="102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Assessment for Learning: Formative Assessment in Science and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Maths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Teaching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3" w:name="z599"/>
            <w:bookmarkEnd w:id="103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Online Teaching for Educators: Development and Delivery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4" w:name="z600"/>
            <w:bookmarkEnd w:id="104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Educational Management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5" w:name="z601"/>
            <w:bookmarkEnd w:id="10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Key Ideas in Mentoring Mathematics Teachers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6" w:name="z602"/>
            <w:bookmarkEnd w:id="106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Курсы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платформе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Coursera, 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Futute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learn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7" w:name="z603"/>
            <w:bookmarkEnd w:id="10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Teaching Mathematics with Technology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8" w:name="z604"/>
            <w:bookmarkEnd w:id="10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Special Educational Needs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61486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курсы ЦПМ НИШ, "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Өрлеу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"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109" w:name="z607"/>
            <w:bookmarkEnd w:id="109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 0,5 балла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110" w:name="z608"/>
            <w:bookmarkEnd w:id="110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курсы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bookmarkStart w:id="111" w:name="z609"/>
            <w:bookmarkEnd w:id="111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8" w:anchor="z2" w:history="1">
              <w:r w:rsidRPr="009648AC">
                <w:rPr>
                  <w:rFonts w:eastAsia="Times New Roman" w:cs="Times New Roman"/>
                  <w:color w:val="0A79A8"/>
                  <w:kern w:val="0"/>
                  <w:szCs w:val="28"/>
                  <w:lang w:eastAsia="ru-RU"/>
                  <w14:ligatures w14:val="none"/>
                </w:rPr>
                <w:t>приказом</w:t>
              </w:r>
            </w:hyperlink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= 0,5 балла (каждый отдельно)</w:t>
            </w:r>
          </w:p>
        </w:tc>
      </w:tr>
      <w:tr w:rsidR="009648AC" w:rsidRPr="009648AC" w14:paraId="2C51CEC4" w14:textId="77777777" w:rsidTr="00964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C6555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12" w:name="z613"/>
            <w:bookmarkStart w:id="113" w:name="z614"/>
            <w:bookmarkStart w:id="114" w:name="z615"/>
            <w:bookmarkStart w:id="115" w:name="z616"/>
            <w:bookmarkEnd w:id="112"/>
            <w:bookmarkEnd w:id="113"/>
            <w:bookmarkEnd w:id="114"/>
            <w:bookmarkEnd w:id="115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84C5D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гранту, участник государственной программ "С дипломом в село!", "</w:t>
            </w:r>
            <w:proofErr w:type="spellStart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Серпiн</w:t>
            </w:r>
            <w:proofErr w:type="spellEnd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66780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D5991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плюс 3 балла</w:t>
            </w:r>
          </w:p>
        </w:tc>
      </w:tr>
      <w:tr w:rsidR="009648AC" w:rsidRPr="009648AC" w14:paraId="585BB8BB" w14:textId="77777777" w:rsidTr="009648A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60CCB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16" w:name="z618"/>
            <w:bookmarkStart w:id="117" w:name="z619"/>
            <w:bookmarkEnd w:id="116"/>
            <w:bookmarkEnd w:id="117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D5AE8D" w14:textId="77777777" w:rsidR="009648AC" w:rsidRPr="009648AC" w:rsidRDefault="009648AC" w:rsidP="009648AC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9612CA" w14:textId="77777777" w:rsidR="009648AC" w:rsidRPr="009648AC" w:rsidRDefault="009648AC" w:rsidP="009648AC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1CAC69C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6B321EFE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7CDBEBAF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1BED8AB1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02EE745B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10F2888D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436D3343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4F5457FF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71C0B67D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0925C5FC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09290FAB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074AD2AA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5C80786E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47990866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54E4153C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4D0F7304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64BC4096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803"/>
      </w:tblGrid>
      <w:tr w:rsidR="009648AC" w:rsidRPr="009648AC" w14:paraId="0040481A" w14:textId="77777777" w:rsidTr="009648AC">
        <w:tc>
          <w:tcPr>
            <w:tcW w:w="0" w:type="auto"/>
            <w:shd w:val="clear" w:color="auto" w:fill="FFFFFF"/>
            <w:hideMark/>
          </w:tcPr>
          <w:p w14:paraId="2506960E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Приложение 12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к Правилам назначения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на должности, освобождения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от должностей первых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руководителей и педагогов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государственных организаций</w:t>
            </w: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76F94" w14:textId="77777777" w:rsidR="009648AC" w:rsidRPr="009648AC" w:rsidRDefault="009648AC" w:rsidP="009648AC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9648AC" w:rsidRPr="009648AC" w14:paraId="6157C4EE" w14:textId="77777777" w:rsidTr="009648AC">
        <w:tc>
          <w:tcPr>
            <w:tcW w:w="0" w:type="auto"/>
            <w:shd w:val="clear" w:color="auto" w:fill="FFFFFF"/>
            <w:hideMark/>
          </w:tcPr>
          <w:p w14:paraId="3D1ABDED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5F4F495" w14:textId="77777777" w:rsidR="009648AC" w:rsidRPr="009648AC" w:rsidRDefault="009648AC" w:rsidP="009648AC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118" w:name="z621"/>
            <w:bookmarkEnd w:id="118"/>
            <w:r w:rsidRPr="009648AC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Форма</w:t>
            </w:r>
          </w:p>
        </w:tc>
      </w:tr>
    </w:tbl>
    <w:p w14:paraId="7F2ABF44" w14:textId="77777777" w:rsidR="009648AC" w:rsidRPr="009648AC" w:rsidRDefault="009648AC" w:rsidP="009648AC">
      <w:pPr>
        <w:shd w:val="clear" w:color="auto" w:fill="FFFFFF"/>
        <w:spacing w:before="150" w:after="150" w:line="600" w:lineRule="atLeast"/>
        <w:outlineLvl w:val="2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lastRenderedPageBreak/>
        <w:t xml:space="preserve">Согласие </w:t>
      </w:r>
      <w:proofErr w:type="spellStart"/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услугополучателя</w:t>
      </w:r>
      <w:proofErr w:type="spellEnd"/>
      <w:r w:rsidRPr="009648AC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на доступ к персональным данным ограниченного доступа</w:t>
      </w:r>
    </w:p>
    <w:p w14:paraId="25F8879E" w14:textId="77777777" w:rsidR="009648AC" w:rsidRPr="009648AC" w:rsidRDefault="009648AC" w:rsidP="009648AC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     Я, _____________________________________________________________________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даю согласие на доступ (Ф.И.О. (при его наличии) 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 </w:t>
      </w:r>
      <w:hyperlink r:id="rId9" w:anchor="z18" w:history="1">
        <w:r w:rsidRPr="009648AC">
          <w:rPr>
            <w:rFonts w:eastAsia="Times New Roman" w:cs="Times New Roman"/>
            <w:color w:val="0A79A8"/>
            <w:kern w:val="0"/>
            <w:szCs w:val="28"/>
            <w:lang w:eastAsia="ru-RU"/>
            <w14:ligatures w14:val="none"/>
          </w:rPr>
          <w:t>статье 8</w:t>
        </w:r>
      </w:hyperlink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Закона Республики Казахстан "О персональных данных и их защите", включающее в себя следующее: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1) передачу персональных данных третьим лицам;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2) трансграничную передачу персональных данных в процессе их обработки;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3) распространение персональных данных в общедоступных источниках.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при оказании государственной услуги.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Настоящее согласие действует в течение всего периода до получения результата оказания государственной услуги.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_______________________________________________</w:t>
      </w:r>
      <w:r w:rsidRPr="009648A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(подпись) (Ф.И.О. (при его наличии)</w:t>
      </w:r>
    </w:p>
    <w:p w14:paraId="5EEFA85D" w14:textId="77777777" w:rsidR="00F12C76" w:rsidRPr="009648A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648AC" w:rsidSect="00F654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112"/>
    <w:multiLevelType w:val="multilevel"/>
    <w:tmpl w:val="859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06283"/>
    <w:multiLevelType w:val="multilevel"/>
    <w:tmpl w:val="0FC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449243">
    <w:abstractNumId w:val="0"/>
  </w:num>
  <w:num w:numId="2" w16cid:durableId="186300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AC"/>
    <w:rsid w:val="006C0B77"/>
    <w:rsid w:val="008242FF"/>
    <w:rsid w:val="00870751"/>
    <w:rsid w:val="00922C48"/>
    <w:rsid w:val="009648AC"/>
    <w:rsid w:val="00B915B7"/>
    <w:rsid w:val="00EA59DF"/>
    <w:rsid w:val="00EE4070"/>
    <w:rsid w:val="00F12C76"/>
    <w:rsid w:val="00F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F452"/>
  <w15:chartTrackingRefBased/>
  <w15:docId w15:val="{78FDE1A0-D6BD-4008-8191-69665E66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648AC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8A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648A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648AC"/>
    <w:rPr>
      <w:b/>
      <w:bCs/>
    </w:rPr>
  </w:style>
  <w:style w:type="character" w:styleId="a5">
    <w:name w:val="Hyperlink"/>
    <w:basedOn w:val="a0"/>
    <w:uiPriority w:val="99"/>
    <w:semiHidden/>
    <w:unhideWhenUsed/>
    <w:rsid w:val="00964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068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%D0%BA%D0%BE%D0%BD%D0%BA%D1%83%D1%80%D1%81%20%D0%BF%D0%BE%20%D0%B7%D0%B0%D0%BC%20%D0%BF%D0%BE%20%D0%92%D0%A0%20%D0%BE%D1%82%2027%20%D0%B4%D0%B5%D0%BA%D0%B0%D0%B1%D1%80%D1%8F.docxhttps:\adilet.zan.kz\rus\docs\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2000074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2024-04-24T05:23:00Z</dcterms:created>
  <dcterms:modified xsi:type="dcterms:W3CDTF">2024-04-24T05:23:00Z</dcterms:modified>
</cp:coreProperties>
</file>