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BEC8" w14:textId="77777777" w:rsidR="00C5564B" w:rsidRPr="00C5564B" w:rsidRDefault="00C5564B" w:rsidP="00C5564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Start w:id="1" w:name="z143"/>
      <w:bookmarkEnd w:id="0"/>
      <w:r w:rsidRPr="00C5564B">
        <w:rPr>
          <w:rFonts w:eastAsia="Times New Roman" w:cs="Times New Roman"/>
          <w:color w:val="0A79A8"/>
          <w:kern w:val="0"/>
          <w:szCs w:val="28"/>
          <w:lang w:eastAsia="ru-RU"/>
          <w14:ligatures w14:val="none"/>
        </w:rPr>
        <w:t>Коммунальное государственное учреждение «Основная средняя школа №122 </w:t>
      </w:r>
      <w:r w:rsidRPr="00C5564B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отдела образования города Костаная» Управления образования акимата Костанайской области</w:t>
      </w:r>
      <w:r w:rsidRPr="00C5564B">
        <w:rPr>
          <w:rFonts w:eastAsia="Times New Roman" w:cs="Times New Roman"/>
          <w:color w:val="0A79A8"/>
          <w:kern w:val="0"/>
          <w:szCs w:val="28"/>
          <w:lang w:eastAsia="ru-RU"/>
          <w14:ligatures w14:val="none"/>
        </w:rPr>
        <w:t> 110000, г. Костанай, улица Белинского, 5, телефоны для справок: 8 (7142) 731554, 8 (7142) 731645,  электронный адрес: </w:t>
      </w:r>
      <w:bookmarkEnd w:id="1"/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begin"/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instrText>HYPERLINK "mailto:ossh122@kst-goo.kz"</w:instrTex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separate"/>
      </w:r>
      <w:r w:rsidRPr="00C5564B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ossh122@kst-goo.kz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end"/>
      </w:r>
      <w:r w:rsidRPr="00C5564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 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объявляет конкурс на занятие  вакантной  должности </w:t>
      </w:r>
      <w:r w:rsidRPr="00C5564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учителя русского языка и литературы на 0,9  ставки  (14 часов)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  <w:bookmarkStart w:id="2" w:name="z144"/>
      <w:bookmarkEnd w:id="2"/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C5564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Должностные обязанности: </w:t>
      </w:r>
    </w:p>
    <w:p w14:paraId="7F28D3EC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14:paraId="5C56F9B2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14:paraId="0FB61056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</w:p>
    <w:p w14:paraId="569D7195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14:paraId="711B3FC3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14:paraId="3D6A057D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14:paraId="27616ABF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журналы (бумажные или электронные);</w:t>
      </w:r>
    </w:p>
    <w:p w14:paraId="5F48EF29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14:paraId="0C0BE691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14:paraId="3F990704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изучает индивидуальные способности, интересы и склонности обучающихся, воспитанников;</w:t>
      </w:r>
    </w:p>
    <w:p w14:paraId="6CAF0316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создает условия для инклюзивного образования;</w:t>
      </w:r>
    </w:p>
    <w:p w14:paraId="11164CA5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</w:p>
    <w:p w14:paraId="1F870DEA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14:paraId="1B2D97C9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14:paraId="3F24C253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14:paraId="003FCEDC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педагогических консилиумах для родителей;</w:t>
      </w:r>
    </w:p>
    <w:p w14:paraId="2AEF8632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консультирует родителей;</w:t>
      </w:r>
    </w:p>
    <w:p w14:paraId="41FBEF74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повышает профессиональную компетентность;</w:t>
      </w:r>
    </w:p>
    <w:p w14:paraId="791DFB58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соблюдает правила безопасности и охраны труда, противопожарной защиты;</w:t>
      </w:r>
    </w:p>
    <w:p w14:paraId="0E4066BE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охрану жизни и здоровья обучающихся в период образовательного процесса;</w:t>
      </w:r>
    </w:p>
    <w:p w14:paraId="57B23F98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сотрудничество с родителями или лицами, их заменяющими;</w:t>
      </w:r>
    </w:p>
    <w:p w14:paraId="6C3E8960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документы, перечень которых утвержден уполномоченным органом в области образования;</w:t>
      </w:r>
    </w:p>
    <w:p w14:paraId="36291BF1" w14:textId="77777777" w:rsidR="00C5564B" w:rsidRPr="00C5564B" w:rsidRDefault="00C5564B" w:rsidP="00C55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прививает антикоррупционную культуру, принципы академической честности среди обучающихся и воспитанников.</w:t>
      </w:r>
    </w:p>
    <w:p w14:paraId="6221ADF6" w14:textId="77777777" w:rsidR="00C5564B" w:rsidRPr="00C5564B" w:rsidRDefault="00C5564B" w:rsidP="00C5564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Должен знать:</w:t>
      </w:r>
    </w:p>
    <w:p w14:paraId="411BA629" w14:textId="77777777" w:rsidR="00C5564B" w:rsidRPr="00C5564B" w:rsidRDefault="00C5564B" w:rsidP="00C55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3" w:name="z1906"/>
      <w:bookmarkEnd w:id="3"/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14:paraId="5CC24D08" w14:textId="77777777" w:rsidR="00C5564B" w:rsidRPr="00C5564B" w:rsidRDefault="00C5564B" w:rsidP="00C55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содержание учебного предмета, учебно-воспитательного процесса, методики преподавания и оценивания;</w:t>
      </w:r>
    </w:p>
    <w:p w14:paraId="25121974" w14:textId="77777777" w:rsidR="00C5564B" w:rsidRPr="00C5564B" w:rsidRDefault="00C5564B" w:rsidP="00C55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педагогику и психологию;</w:t>
      </w:r>
    </w:p>
    <w:p w14:paraId="4267400C" w14:textId="77777777" w:rsidR="00C5564B" w:rsidRPr="00C5564B" w:rsidRDefault="00C5564B" w:rsidP="00C55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методику преподавания предмета, воспитательной работы, средства обучения и их дидактические возможности;</w:t>
      </w:r>
    </w:p>
    <w:p w14:paraId="0E10DC16" w14:textId="77777777" w:rsidR="00C5564B" w:rsidRPr="00C5564B" w:rsidRDefault="00C5564B" w:rsidP="00C55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нормы педагогической этики;</w:t>
      </w:r>
    </w:p>
    <w:p w14:paraId="37D7F5A9" w14:textId="77777777" w:rsidR="00C5564B" w:rsidRPr="00C5564B" w:rsidRDefault="00C5564B" w:rsidP="00C55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требования к оборудованию учебных кабинетов и подсобных помещений;</w:t>
      </w:r>
    </w:p>
    <w:p w14:paraId="72F81AAD" w14:textId="77777777" w:rsidR="00C5564B" w:rsidRPr="00C5564B" w:rsidRDefault="00C5564B" w:rsidP="00C55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основы права и научной организации труда, экономики;</w:t>
      </w:r>
    </w:p>
    <w:p w14:paraId="33244739" w14:textId="77777777" w:rsidR="00C5564B" w:rsidRPr="00C5564B" w:rsidRDefault="00C5564B" w:rsidP="00C5564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14:paraId="11CD3099" w14:textId="77777777" w:rsidR="00C5564B" w:rsidRPr="00C5564B" w:rsidRDefault="00C5564B" w:rsidP="00C5564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Размер должностного оклада: от 180000 тенге в зависимости от стажа и имеющейся категории. 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C5564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Требования к квалификации: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и (или) при наличии высшего уровня квалификации стаж педагогической работы для педагога-мастера – 5 лет.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C5564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Прием документов осуществляется до прихода специалиста</w:t>
      </w:r>
    </w:p>
    <w:p w14:paraId="07CE1DB9" w14:textId="77777777" w:rsidR="00C5564B" w:rsidRPr="00C5564B" w:rsidRDefault="00C5564B" w:rsidP="00C5564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4" w:name="z148"/>
      <w:r w:rsidRPr="00C5564B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Необходимые документы для участия в конкурсе:</w:t>
      </w:r>
      <w:bookmarkEnd w:id="4"/>
    </w:p>
    <w:p w14:paraId="09570845" w14:textId="77777777" w:rsidR="00C5564B" w:rsidRPr="00C5564B" w:rsidRDefault="00C5564B" w:rsidP="00C5564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1) заявление об участии в конкурсе с указанием перечня прилагаемых документов по форме согласно </w:t>
      </w:r>
      <w:hyperlink r:id="rId5" w:anchor="z469" w:history="1">
        <w:r w:rsidRPr="00C5564B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10</w:t>
        </w:r>
      </w:hyperlink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к настоящим Правилам;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2) документ, удостоверяющий личность либо электронный документ из сервиса цифровых документов (для идентификации);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5) копию документа, подтверждающую трудовую деятельность (при наличии);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6) справку о состоянии здоровья по форме, утвержденной </w:t>
      </w:r>
      <w:hyperlink r:id="rId6" w:anchor="z4" w:history="1">
        <w:r w:rsidRPr="00C5564B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приказом</w:t>
        </w:r>
      </w:hyperlink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7) справку с психоневрологической организации;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8) справку с наркологической организации;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 xml:space="preserve">      10) для кандидатов на занятие должности педагогов английского языка 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Cambridge) PASS A; DELTA (Diploma in English Language Teaching to Adults) Pass and above, или айелтс (IELTS) – 6,5 баллов; или тойфл (TOEFL) (іnternet Based Test (іBT)) – 60 – 65 баллов;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7" w:anchor="z484" w:history="1">
        <w:r w:rsidRPr="00C5564B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11</w:t>
        </w:r>
      </w:hyperlink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13) видеопрезентация для кандидата без стажа продолжительностью не менее 15 минут, с минимальным разрешением – 720 x 480.</w:t>
      </w:r>
    </w:p>
    <w:p w14:paraId="6AE4EC2C" w14:textId="77777777" w:rsidR="00C5564B" w:rsidRPr="00C5564B" w:rsidRDefault="00C5564B" w:rsidP="00C5564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3920"/>
      </w:tblGrid>
      <w:tr w:rsidR="00C5564B" w:rsidRPr="00C5564B" w14:paraId="1E5FCF07" w14:textId="77777777" w:rsidTr="00C5564B">
        <w:tc>
          <w:tcPr>
            <w:tcW w:w="0" w:type="auto"/>
            <w:shd w:val="clear" w:color="auto" w:fill="FFFFFF"/>
            <w:hideMark/>
          </w:tcPr>
          <w:p w14:paraId="6B453B29" w14:textId="77777777" w:rsidR="00C5564B" w:rsidRPr="00C5564B" w:rsidRDefault="00C5564B" w:rsidP="00C5564B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10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B7261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C5564B" w:rsidRPr="00C5564B" w14:paraId="13800244" w14:textId="77777777" w:rsidTr="00C5564B">
        <w:tc>
          <w:tcPr>
            <w:tcW w:w="0" w:type="auto"/>
            <w:shd w:val="clear" w:color="auto" w:fill="FFFFFF"/>
            <w:hideMark/>
          </w:tcPr>
          <w:p w14:paraId="5C960693" w14:textId="77777777" w:rsidR="00C5564B" w:rsidRPr="00C5564B" w:rsidRDefault="00C5564B" w:rsidP="00C5564B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28716BD" w14:textId="77777777" w:rsidR="00C5564B" w:rsidRPr="00C5564B" w:rsidRDefault="00C5564B" w:rsidP="00C5564B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" w:name="z470"/>
            <w:bookmarkEnd w:id="5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  <w:tr w:rsidR="00C5564B" w:rsidRPr="00C5564B" w14:paraId="78C04B82" w14:textId="77777777" w:rsidTr="00C5564B">
        <w:tc>
          <w:tcPr>
            <w:tcW w:w="0" w:type="auto"/>
            <w:shd w:val="clear" w:color="auto" w:fill="FFFFFF"/>
            <w:hideMark/>
          </w:tcPr>
          <w:p w14:paraId="30E3A7A0" w14:textId="77777777" w:rsidR="00C5564B" w:rsidRPr="00C5564B" w:rsidRDefault="00C5564B" w:rsidP="00C5564B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8A26318" w14:textId="77777777" w:rsidR="00C5564B" w:rsidRPr="00C5564B" w:rsidRDefault="00C5564B" w:rsidP="00C5564B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" w:name="z471"/>
            <w:bookmarkEnd w:id="6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____________________________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государственный орган,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объявивший конкурс</w:t>
            </w:r>
          </w:p>
        </w:tc>
      </w:tr>
    </w:tbl>
    <w:p w14:paraId="041DB87C" w14:textId="77777777" w:rsidR="00C5564B" w:rsidRPr="00C5564B" w:rsidRDefault="00C5564B" w:rsidP="00C5564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__________________________________________________________________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Ф.И.О. кандидата (при его наличии), ИИН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(должность, место работы)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Фактическое место проживания, адрес прописки, контактный телефон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Заявление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Прошу допустить меня к конкурсу на занятие вакантной/временно вакантной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должности (нужное подчеркнуть)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наименование организаций образования, адрес (область, район, город\село)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В настоящее время работаю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должность, наименование организации, адрес (область, район, город\село)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Сообщаю о себе следующие сведения: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Образование: высшее или послевузовское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051"/>
        <w:gridCol w:w="3227"/>
      </w:tblGrid>
      <w:tr w:rsidR="00C5564B" w:rsidRPr="00C5564B" w14:paraId="1E524C1E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B2313" w14:textId="77777777" w:rsidR="00C5564B" w:rsidRPr="00C5564B" w:rsidRDefault="00C5564B" w:rsidP="00C5564B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" w:name="z476"/>
            <w:bookmarkStart w:id="8" w:name="z477"/>
            <w:bookmarkStart w:id="9" w:name="z478"/>
            <w:bookmarkEnd w:id="7"/>
            <w:bookmarkEnd w:id="8"/>
            <w:bookmarkEnd w:id="9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D41F5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Период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81460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Специальность по диплому</w:t>
            </w:r>
          </w:p>
        </w:tc>
      </w:tr>
      <w:tr w:rsidR="00C5564B" w:rsidRPr="00C5564B" w14:paraId="00CA7012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ED8F0" w14:textId="77777777" w:rsidR="00C5564B" w:rsidRPr="00C5564B" w:rsidRDefault="00C5564B" w:rsidP="00C5564B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55850" w14:textId="77777777" w:rsidR="00C5564B" w:rsidRPr="00C5564B" w:rsidRDefault="00C5564B" w:rsidP="00C5564B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9C8D6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Скачать</w:t>
            </w:r>
          </w:p>
        </w:tc>
      </w:tr>
    </w:tbl>
    <w:p w14:paraId="713A0A1A" w14:textId="77777777" w:rsidR="00C5564B" w:rsidRPr="00C5564B" w:rsidRDefault="00C5564B" w:rsidP="00C5564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Наличие квалификационной категории (дата присвоения (подтверждения)):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Стаж педагогической работы: ________________________________________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Имею следующие результаты работы: _________________________________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Награды, звания, степень, ученая степень, ученое звание,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а также дополнительные сведения (при наличии)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631"/>
      </w:tblGrid>
      <w:tr w:rsidR="00C5564B" w:rsidRPr="00C5564B" w14:paraId="6C4018EF" w14:textId="77777777" w:rsidTr="00C5564B">
        <w:tc>
          <w:tcPr>
            <w:tcW w:w="0" w:type="auto"/>
            <w:shd w:val="clear" w:color="auto" w:fill="FFFFFF"/>
            <w:hideMark/>
          </w:tcPr>
          <w:p w14:paraId="5AA274AF" w14:textId="77777777" w:rsidR="00C5564B" w:rsidRPr="00C5564B" w:rsidRDefault="00C5564B" w:rsidP="00C5564B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563444E" w14:textId="77777777" w:rsidR="00C5564B" w:rsidRPr="00C5564B" w:rsidRDefault="00C5564B" w:rsidP="00C5564B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0" w:name="z484"/>
            <w:bookmarkEnd w:id="10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</w:tr>
      <w:tr w:rsidR="00C5564B" w:rsidRPr="00C5564B" w14:paraId="17F3C5A7" w14:textId="77777777" w:rsidTr="00C5564B">
        <w:tc>
          <w:tcPr>
            <w:tcW w:w="0" w:type="auto"/>
            <w:shd w:val="clear" w:color="auto" w:fill="FFFFFF"/>
            <w:hideMark/>
          </w:tcPr>
          <w:p w14:paraId="7209764B" w14:textId="77777777" w:rsidR="00C5564B" w:rsidRPr="00C5564B" w:rsidRDefault="00C5564B" w:rsidP="00C5564B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00C039E" w14:textId="77777777" w:rsidR="00C5564B" w:rsidRPr="00C5564B" w:rsidRDefault="00C5564B" w:rsidP="00C5564B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7DF257E1" w14:textId="77777777" w:rsidR="00C5564B" w:rsidRPr="00C5564B" w:rsidRDefault="00C5564B" w:rsidP="00C5564B">
      <w:pPr>
        <w:spacing w:after="0"/>
        <w:rPr>
          <w:rFonts w:eastAsia="Times New Roman" w:cs="Times New Roman"/>
          <w:vanish/>
          <w:kern w:val="0"/>
          <w:szCs w:val="28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803"/>
      </w:tblGrid>
      <w:tr w:rsidR="00C5564B" w:rsidRPr="00C5564B" w14:paraId="72C9DDCA" w14:textId="77777777" w:rsidTr="00C5564B">
        <w:tc>
          <w:tcPr>
            <w:tcW w:w="0" w:type="auto"/>
            <w:shd w:val="clear" w:color="auto" w:fill="FFFFFF"/>
            <w:hideMark/>
          </w:tcPr>
          <w:p w14:paraId="55224620" w14:textId="77777777" w:rsidR="00C5564B" w:rsidRPr="00C5564B" w:rsidRDefault="00C5564B" w:rsidP="00C5564B">
            <w:pPr>
              <w:spacing w:after="150"/>
              <w:jc w:val="right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92F57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C5564B" w:rsidRPr="00C5564B" w14:paraId="178DE8FD" w14:textId="77777777" w:rsidTr="00C5564B">
        <w:tc>
          <w:tcPr>
            <w:tcW w:w="0" w:type="auto"/>
            <w:shd w:val="clear" w:color="auto" w:fill="FFFFFF"/>
            <w:hideMark/>
          </w:tcPr>
          <w:p w14:paraId="454E8FA2" w14:textId="77777777" w:rsidR="00C5564B" w:rsidRPr="00C5564B" w:rsidRDefault="00C5564B" w:rsidP="00C5564B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1E9206D" w14:textId="77777777" w:rsidR="00C5564B" w:rsidRPr="00C5564B" w:rsidRDefault="00C5564B" w:rsidP="00C5564B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" w:name="z485"/>
            <w:bookmarkEnd w:id="11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3A300143" w14:textId="77777777" w:rsidR="00C5564B" w:rsidRPr="00C5564B" w:rsidRDefault="00C5564B" w:rsidP="00C5564B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Оценочный лист кандидата на вакантную или временно вакантную должность педагога</w:t>
      </w:r>
      <w:r w:rsidRPr="00C5564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</w:r>
      <w:r w:rsidRPr="00C5564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lastRenderedPageBreak/>
        <w:t>__________________________________________________________________</w:t>
      </w:r>
      <w:r w:rsidRPr="00C5564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(фамилия, имя, отчество (при его наличии))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0"/>
        <w:gridCol w:w="2931"/>
        <w:gridCol w:w="2783"/>
        <w:gridCol w:w="3184"/>
      </w:tblGrid>
      <w:tr w:rsidR="00C5564B" w:rsidRPr="00C5564B" w14:paraId="290B3EDB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D2887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2" w:name="z488"/>
            <w:bookmarkStart w:id="13" w:name="z489"/>
            <w:bookmarkStart w:id="14" w:name="z491"/>
            <w:bookmarkStart w:id="15" w:name="z492"/>
            <w:bookmarkEnd w:id="12"/>
            <w:bookmarkEnd w:id="13"/>
            <w:bookmarkEnd w:id="14"/>
            <w:bookmarkEnd w:id="15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89DEF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F99F6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25ECA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Кол-во баллов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(от 1 до 20)</w:t>
            </w:r>
          </w:p>
        </w:tc>
      </w:tr>
      <w:tr w:rsidR="00C5564B" w:rsidRPr="00C5564B" w14:paraId="1F6AAFBB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7185F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6" w:name="z494"/>
            <w:bookmarkStart w:id="17" w:name="z495"/>
            <w:bookmarkStart w:id="18" w:name="z500"/>
            <w:bookmarkStart w:id="19" w:name="z501"/>
            <w:bookmarkEnd w:id="16"/>
            <w:bookmarkEnd w:id="17"/>
            <w:bookmarkEnd w:id="18"/>
            <w:bookmarkEnd w:id="19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ED2ED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E7C7B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A3EDF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Техническое и профессиональное = 1 балл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0" w:name="z497"/>
            <w:bookmarkEnd w:id="20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Высшее очное = 2 баллов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1" w:name="z498"/>
            <w:bookmarkEnd w:id="21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Высшее очное с отличием = 3 балла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2" w:name="z499"/>
            <w:bookmarkEnd w:id="22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Магистр = 5 баллов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заочное/дистанционное = минус 2 балла</w:t>
            </w:r>
          </w:p>
        </w:tc>
      </w:tr>
      <w:tr w:rsidR="00C5564B" w:rsidRPr="00C5564B" w14:paraId="39C33CB2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44DAF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23" w:name="z503"/>
            <w:bookmarkStart w:id="24" w:name="z504"/>
            <w:bookmarkStart w:id="25" w:name="z507"/>
            <w:bookmarkStart w:id="26" w:name="z508"/>
            <w:bookmarkEnd w:id="23"/>
            <w:bookmarkEnd w:id="24"/>
            <w:bookmarkEnd w:id="25"/>
            <w:bookmarkEnd w:id="26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5079F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21875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1151A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PHD-доктор = 10 баллов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7" w:name="z506"/>
            <w:bookmarkEnd w:id="27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Доктор наук = 10 баллов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Кандидат наук = 10 баллов</w:t>
            </w:r>
          </w:p>
        </w:tc>
      </w:tr>
      <w:tr w:rsidR="00C5564B" w:rsidRPr="00C5564B" w14:paraId="76D19006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C3FA0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28" w:name="z510"/>
            <w:bookmarkStart w:id="29" w:name="z511"/>
            <w:bookmarkStart w:id="30" w:name="z512"/>
            <w:bookmarkStart w:id="31" w:name="z513"/>
            <w:bookmarkEnd w:id="28"/>
            <w:bookmarkEnd w:id="29"/>
            <w:bookmarkEnd w:id="30"/>
            <w:bookmarkEnd w:id="31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19121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954B6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3AD06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 "педагог" плюс 5 баллов</w:t>
            </w:r>
          </w:p>
        </w:tc>
      </w:tr>
      <w:tr w:rsidR="00C5564B" w:rsidRPr="00C5564B" w14:paraId="26DB4E02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F3601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32" w:name="z515"/>
            <w:bookmarkStart w:id="33" w:name="z516"/>
            <w:bookmarkStart w:id="34" w:name="z523"/>
            <w:bookmarkStart w:id="35" w:name="z524"/>
            <w:bookmarkEnd w:id="32"/>
            <w:bookmarkEnd w:id="33"/>
            <w:bookmarkEnd w:id="34"/>
            <w:bookmarkEnd w:id="35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7C011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0481C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B1E6E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 категория = 1 балл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6" w:name="z518"/>
            <w:bookmarkEnd w:id="36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 категория = 2 балла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7" w:name="z519"/>
            <w:bookmarkEnd w:id="37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Высшая категория = 3 балла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8" w:name="z520"/>
            <w:bookmarkEnd w:id="38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Педагог-модератор = 3 балла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9" w:name="z521"/>
            <w:bookmarkEnd w:id="39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Педагог-эксперт = 5 баллов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40" w:name="z522"/>
            <w:bookmarkEnd w:id="40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Педагог-исследователь = 7 баллов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Педагог-мастер = 10 баллов</w:t>
            </w:r>
          </w:p>
        </w:tc>
      </w:tr>
      <w:tr w:rsidR="00C5564B" w:rsidRPr="00C5564B" w14:paraId="41A73FED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C79B8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41" w:name="z526"/>
            <w:bookmarkStart w:id="42" w:name="z527"/>
            <w:bookmarkStart w:id="43" w:name="z530"/>
            <w:bookmarkStart w:id="44" w:name="z531"/>
            <w:bookmarkEnd w:id="41"/>
            <w:bookmarkEnd w:id="42"/>
            <w:bookmarkEnd w:id="43"/>
            <w:bookmarkEnd w:id="44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65D42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4AFE0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трудовая книжка/документ, заменяющий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трудовую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C0ACD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Методист (стаж в должности не менее 2 лет) = 1 балл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45" w:name="z529"/>
            <w:bookmarkEnd w:id="45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заместитель директора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(стаж в должности не менее 2 лет) = 3 балла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директор (стаж в должности не менее 2 лет) = 5 баллов</w:t>
            </w:r>
          </w:p>
        </w:tc>
      </w:tr>
      <w:tr w:rsidR="00C5564B" w:rsidRPr="00C5564B" w14:paraId="311E544E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C3ED7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46" w:name="z533"/>
            <w:bookmarkStart w:id="47" w:name="z534"/>
            <w:bookmarkStart w:id="48" w:name="z536"/>
            <w:bookmarkStart w:id="49" w:name="z537"/>
            <w:bookmarkEnd w:id="46"/>
            <w:bookmarkEnd w:id="47"/>
            <w:bookmarkEnd w:id="48"/>
            <w:bookmarkEnd w:id="49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38C7B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1245F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D3A9C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педагогической/ профессиональной практики "отлично" = 1 балл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"хорошо" = 0,5 балла</w:t>
            </w:r>
          </w:p>
        </w:tc>
      </w:tr>
      <w:tr w:rsidR="00C5564B" w:rsidRPr="00C5564B" w14:paraId="32749672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501CF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0" w:name="z539"/>
            <w:bookmarkStart w:id="51" w:name="z540"/>
            <w:bookmarkStart w:id="52" w:name="z542"/>
            <w:bookmarkStart w:id="53" w:name="z543"/>
            <w:bookmarkEnd w:id="50"/>
            <w:bookmarkEnd w:id="51"/>
            <w:bookmarkEnd w:id="52"/>
            <w:bookmarkEnd w:id="53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35B5C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4A753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3D8E5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Наличие положительного рекомендательного письма = 3 балла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Негативное рекомендательное письмо = минус 3 баллов</w:t>
            </w:r>
          </w:p>
        </w:tc>
      </w:tr>
      <w:tr w:rsidR="00C5564B" w:rsidRPr="00C5564B" w14:paraId="024A0149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C684F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4" w:name="z545"/>
            <w:bookmarkStart w:id="55" w:name="z548"/>
            <w:bookmarkStart w:id="56" w:name="z554"/>
            <w:bookmarkStart w:id="57" w:name="z555"/>
            <w:bookmarkEnd w:id="54"/>
            <w:bookmarkEnd w:id="55"/>
            <w:bookmarkEnd w:id="56"/>
            <w:bookmarkEnd w:id="57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A70D1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70520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конкурсов, научных проектов обучающихся;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58" w:name="z547"/>
            <w:bookmarkEnd w:id="58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 учителя;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C788F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0,5 балла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59" w:name="z550"/>
            <w:bookmarkEnd w:id="59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научных проектов = 1 балл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0" w:name="z551"/>
            <w:bookmarkEnd w:id="60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3 балла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1" w:name="z552"/>
            <w:bookmarkEnd w:id="61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участник конкурса "Лучший педагог" = 1 балл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2" w:name="z553"/>
            <w:bookmarkEnd w:id="62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 конкурса "Лучший педагог" = 5 баллов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обладатель медали "Қазақстан еңбек сіңірген ұстазы" = 10 баллов</w:t>
            </w:r>
          </w:p>
        </w:tc>
      </w:tr>
      <w:tr w:rsidR="00C5564B" w:rsidRPr="00C5564B" w14:paraId="45EC6341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00065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3" w:name="z557"/>
            <w:bookmarkStart w:id="64" w:name="z558"/>
            <w:bookmarkStart w:id="65" w:name="z561"/>
            <w:bookmarkStart w:id="66" w:name="z562"/>
            <w:bookmarkEnd w:id="63"/>
            <w:bookmarkEnd w:id="64"/>
            <w:bookmarkEnd w:id="65"/>
            <w:bookmarkEnd w:id="66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C0959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F600B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44F21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автор или соавтор учебников и (или) УМК, включенных в перечень МОН РК = 5 баллов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7" w:name="z560"/>
            <w:bookmarkEnd w:id="67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автор или соавтор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учебников и (или) УМК, включенных в перечень РУМС = 2 балла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C5564B" w:rsidRPr="00C5564B" w14:paraId="3B88E1B3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88C48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8" w:name="z564"/>
            <w:bookmarkStart w:id="69" w:name="z565"/>
            <w:bookmarkStart w:id="70" w:name="z570"/>
            <w:bookmarkStart w:id="71" w:name="z571"/>
            <w:bookmarkEnd w:id="68"/>
            <w:bookmarkEnd w:id="69"/>
            <w:bookmarkEnd w:id="70"/>
            <w:bookmarkEnd w:id="71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A6D91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A0B20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98DFB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наставник = 0,5 балла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2" w:name="z567"/>
            <w:bookmarkEnd w:id="72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руководство МО = 2 балла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3" w:name="z568"/>
            <w:bookmarkEnd w:id="73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преподавание на 2 языках, русский/казахский = 2 балла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4" w:name="z569"/>
            <w:bookmarkEnd w:id="74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иностранный/русский, иностранный/казахский) = 3 балла,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C5564B" w:rsidRPr="00C5564B" w14:paraId="14584845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77243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75" w:name="z573"/>
            <w:bookmarkStart w:id="76" w:name="z605"/>
            <w:bookmarkStart w:id="77" w:name="z610"/>
            <w:bookmarkStart w:id="78" w:name="z611"/>
            <w:bookmarkEnd w:id="75"/>
            <w:bookmarkEnd w:id="76"/>
            <w:bookmarkEnd w:id="77"/>
            <w:bookmarkEnd w:id="78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72CD7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Курсовая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FE5F0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сертификаты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предметной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подготовки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;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79" w:name="z575"/>
            <w:bookmarkEnd w:id="79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цифровую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грамотность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0" w:name="z576"/>
            <w:bookmarkEnd w:id="80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КАЗТЕСТ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1" w:name="z577"/>
            <w:bookmarkEnd w:id="81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IELTS;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2" w:name="z578"/>
            <w:bookmarkEnd w:id="82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TOEFL;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3" w:name="z579"/>
            <w:bookmarkEnd w:id="83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DELF;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4" w:name="z580"/>
            <w:bookmarkEnd w:id="84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Goethe Zertifikat,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программам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"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Основы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программирования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Python", "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работе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Microsoft"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5" w:name="z581"/>
            <w:bookmarkEnd w:id="85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Курсера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6" w:name="z582"/>
            <w:bookmarkEnd w:id="86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Международные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: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7" w:name="z583"/>
            <w:bookmarkEnd w:id="87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TEFL Cambridge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8" w:name="z584"/>
            <w:bookmarkEnd w:id="88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"CELTA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9" w:name="z585"/>
            <w:bookmarkEnd w:id="89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(Certificate in Teaching English to Speakers of Other Languages)"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0" w:name="z586"/>
            <w:bookmarkEnd w:id="90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CELT-P (Certificate in English Language Teaching – Primary)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1" w:name="z587"/>
            <w:bookmarkEnd w:id="91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DELTA (Diploma in Teaching English to Speakers of Other Languages)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2" w:name="z588"/>
            <w:bookmarkEnd w:id="92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CELT-S (Certificate in English Language Teaching – Secondary)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3" w:name="z589"/>
            <w:bookmarkEnd w:id="93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"TKT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4" w:name="z590"/>
            <w:bookmarkEnd w:id="94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Teaching Knowledge Test"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5" w:name="z591"/>
            <w:bookmarkEnd w:id="95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Certificate in EMI Skills (English as a Medium of Instruction)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6" w:name="z592"/>
            <w:bookmarkEnd w:id="96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Teacher of English to Speakers of Other Languages (TESOL)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7" w:name="z593"/>
            <w:bookmarkEnd w:id="97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"TESOL"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8" w:name="z594"/>
            <w:bookmarkEnd w:id="98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Certificate in teaching English for young learners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9" w:name="z595"/>
            <w:bookmarkEnd w:id="99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International House Certificate in Teaching English as a Foreign Language (IHC)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0" w:name="z596"/>
            <w:bookmarkEnd w:id="100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IHCYLT - International House Certificate In Teaching Young Learners and Teenagers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1" w:name="z597"/>
            <w:bookmarkEnd w:id="101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Becoming a Better Teacher: Exploring Professional Development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2" w:name="z598"/>
            <w:bookmarkEnd w:id="102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Assessment for Learning: Formative Assessment in Science and Maths Teaching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3" w:name="z599"/>
            <w:bookmarkEnd w:id="103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Online Teaching for Educators: Development and Delivery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4" w:name="z600"/>
            <w:bookmarkEnd w:id="104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Educational Management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5" w:name="z601"/>
            <w:bookmarkEnd w:id="105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Key Ideas in Mentoring Mathematics Teachers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6" w:name="z602"/>
            <w:bookmarkEnd w:id="106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платформе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Coursera, Futute learn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7" w:name="z603"/>
            <w:bookmarkEnd w:id="107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Teaching Mathematics with Technology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8" w:name="z604"/>
            <w:bookmarkEnd w:id="108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Special Educational Needs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4D3A4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 ЦПМ НИШ, "Өрлеу"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09" w:name="z607"/>
            <w:bookmarkEnd w:id="109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= 0,5 балла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10" w:name="z608"/>
            <w:bookmarkEnd w:id="110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11" w:name="z609"/>
            <w:bookmarkEnd w:id="111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8" w:anchor="z2" w:history="1">
              <w:r w:rsidRPr="00C5564B">
                <w:rPr>
                  <w:rFonts w:eastAsia="Times New Roman" w:cs="Times New Roman"/>
                  <w:color w:val="0A79A8"/>
                  <w:kern w:val="0"/>
                  <w:szCs w:val="28"/>
                  <w:lang w:eastAsia="ru-RU"/>
                  <w14:ligatures w14:val="none"/>
                </w:rPr>
                <w:t>приказом</w:t>
              </w:r>
            </w:hyperlink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 Министра образования и науки 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 (каждый отдельно)</w:t>
            </w:r>
          </w:p>
        </w:tc>
      </w:tr>
      <w:tr w:rsidR="00C5564B" w:rsidRPr="00C5564B" w14:paraId="28AD22B1" w14:textId="77777777" w:rsidTr="00C556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94521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2" w:name="z613"/>
            <w:bookmarkStart w:id="113" w:name="z614"/>
            <w:bookmarkStart w:id="114" w:name="z615"/>
            <w:bookmarkStart w:id="115" w:name="z616"/>
            <w:bookmarkEnd w:id="112"/>
            <w:bookmarkEnd w:id="113"/>
            <w:bookmarkEnd w:id="114"/>
            <w:bookmarkEnd w:id="115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DB018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96FE5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68299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плюс 3 балла</w:t>
            </w:r>
          </w:p>
        </w:tc>
      </w:tr>
      <w:tr w:rsidR="00C5564B" w:rsidRPr="00C5564B" w14:paraId="739A73B3" w14:textId="77777777" w:rsidTr="00C556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8A47D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6" w:name="z618"/>
            <w:bookmarkStart w:id="117" w:name="z619"/>
            <w:bookmarkEnd w:id="116"/>
            <w:bookmarkEnd w:id="117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6B0E1F" w14:textId="77777777" w:rsidR="00C5564B" w:rsidRPr="00C5564B" w:rsidRDefault="00C5564B" w:rsidP="00C5564B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09BCBD" w14:textId="77777777" w:rsidR="00C5564B" w:rsidRPr="00C5564B" w:rsidRDefault="00C5564B" w:rsidP="00C5564B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0755A074" w14:textId="77777777" w:rsidR="00C5564B" w:rsidRPr="00C5564B" w:rsidRDefault="00C5564B" w:rsidP="00C5564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AF93085" w14:textId="77777777" w:rsidR="00C5564B" w:rsidRPr="00C5564B" w:rsidRDefault="00C5564B" w:rsidP="00C5564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803"/>
      </w:tblGrid>
      <w:tr w:rsidR="00C5564B" w:rsidRPr="00C5564B" w14:paraId="27E929A4" w14:textId="77777777" w:rsidTr="00C5564B">
        <w:tc>
          <w:tcPr>
            <w:tcW w:w="0" w:type="auto"/>
            <w:shd w:val="clear" w:color="auto" w:fill="FFFFFF"/>
            <w:hideMark/>
          </w:tcPr>
          <w:p w14:paraId="44C748DD" w14:textId="77777777" w:rsidR="00C5564B" w:rsidRPr="00C5564B" w:rsidRDefault="00C5564B" w:rsidP="00C5564B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12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32B84" w14:textId="77777777" w:rsidR="00C5564B" w:rsidRPr="00C5564B" w:rsidRDefault="00C5564B" w:rsidP="00C5564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C5564B" w:rsidRPr="00C5564B" w14:paraId="488E48E9" w14:textId="77777777" w:rsidTr="00C5564B">
        <w:tc>
          <w:tcPr>
            <w:tcW w:w="0" w:type="auto"/>
            <w:shd w:val="clear" w:color="auto" w:fill="FFFFFF"/>
            <w:hideMark/>
          </w:tcPr>
          <w:p w14:paraId="36EF4561" w14:textId="77777777" w:rsidR="00C5564B" w:rsidRPr="00C5564B" w:rsidRDefault="00C5564B" w:rsidP="00C5564B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4457B0C" w14:textId="77777777" w:rsidR="00C5564B" w:rsidRPr="00C5564B" w:rsidRDefault="00C5564B" w:rsidP="00C5564B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8" w:name="z621"/>
            <w:bookmarkEnd w:id="118"/>
            <w:r w:rsidRPr="00C5564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158FEC69" w14:textId="77777777" w:rsidR="00C5564B" w:rsidRPr="00C5564B" w:rsidRDefault="00C5564B" w:rsidP="00C5564B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Согласие услугополучателя на доступ к персональным данным ограниченного доступа</w:t>
      </w:r>
    </w:p>
    <w:p w14:paraId="4D6D42D9" w14:textId="77777777" w:rsidR="00C5564B" w:rsidRPr="00C5564B" w:rsidRDefault="00C5564B" w:rsidP="00C5564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Я, _____________________________________________________________________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даю согласие на доступ (Ф.И.О. (при его наличии)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 </w:t>
      </w:r>
      <w:hyperlink r:id="rId9" w:anchor="z18" w:history="1">
        <w:r w:rsidRPr="00C5564B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статье 8</w:t>
        </w:r>
      </w:hyperlink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Закона Республики Казахстан "О персональных данных и их защите", включающее в себя следующее: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1) передачу персональных данных третьим лицам;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2) трансграничную передачу персональных данных в процессе их обработки;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3) распространение персональных данных в общедоступных источниках.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при оказании государственной услуги.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Настоящее согласие действует в течение всего периода до получения результата оказания государственной услуги.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</w:t>
      </w:r>
      <w:r w:rsidRPr="00C5564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(подпись) (Ф.И.О. (при его наличии)</w:t>
      </w:r>
    </w:p>
    <w:p w14:paraId="1EA0ECDB" w14:textId="77777777" w:rsidR="00F12C76" w:rsidRPr="00C5564B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C5564B" w:rsidSect="009F66F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E6716"/>
    <w:multiLevelType w:val="multilevel"/>
    <w:tmpl w:val="016C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D156E"/>
    <w:multiLevelType w:val="multilevel"/>
    <w:tmpl w:val="8C48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8533942">
    <w:abstractNumId w:val="0"/>
  </w:num>
  <w:num w:numId="2" w16cid:durableId="12793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4B"/>
    <w:rsid w:val="006C0B77"/>
    <w:rsid w:val="008242FF"/>
    <w:rsid w:val="00870751"/>
    <w:rsid w:val="00922C48"/>
    <w:rsid w:val="009F66F6"/>
    <w:rsid w:val="00B915B7"/>
    <w:rsid w:val="00C556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0FDE"/>
  <w15:chartTrackingRefBased/>
  <w15:docId w15:val="{82CF44BC-4D90-4439-BA87-8EDCF97C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5564B"/>
    <w:pPr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64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5564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5564B"/>
    <w:rPr>
      <w:b/>
      <w:bCs/>
    </w:rPr>
  </w:style>
  <w:style w:type="character" w:styleId="a5">
    <w:name w:val="Hyperlink"/>
    <w:basedOn w:val="a0"/>
    <w:uiPriority w:val="99"/>
    <w:semiHidden/>
    <w:unhideWhenUsed/>
    <w:rsid w:val="00C55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3006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%D0%BA%D0%BE%D0%BD%D0%BA%D1%83%D1%80%D1%81%2013%20%D1%84%D0%B5%D0%B2%D1%80%D0%B0%D0%BB%D1%8F%20%D1%80%D1%83%D1%81%D1%81%D0%BA%D0%B8%D0%B9.docxhttps:\adilet.zan.kz\rus\docs\V1200007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V12000074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2485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2024-04-24T05:31:00Z</dcterms:created>
  <dcterms:modified xsi:type="dcterms:W3CDTF">2024-04-24T05:32:00Z</dcterms:modified>
</cp:coreProperties>
</file>